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FBDC" w14:textId="77777777" w:rsidR="004E416C" w:rsidRPr="00F61373" w:rsidRDefault="009434EC" w:rsidP="004E416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30F0E">
        <w:rPr>
          <w:rFonts w:ascii="Arial" w:hAnsi="Arial" w:cs="Arial"/>
          <w:b/>
          <w:noProof/>
        </w:rPr>
        <w:drawing>
          <wp:inline distT="0" distB="0" distL="0" distR="0" wp14:anchorId="3C97A03A" wp14:editId="1FEA9974">
            <wp:extent cx="466725" cy="55127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ita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35" cy="55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2C14E" w14:textId="434B2CAF" w:rsidR="00E04CF7" w:rsidRPr="00F61373" w:rsidRDefault="00E04CF7" w:rsidP="004E416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1373">
        <w:rPr>
          <w:rFonts w:ascii="Arial" w:hAnsi="Arial" w:cs="Arial"/>
          <w:b/>
          <w:sz w:val="28"/>
          <w:szCs w:val="28"/>
          <w:u w:val="single"/>
        </w:rPr>
        <w:t>Student Quick Hires</w:t>
      </w:r>
      <w:r w:rsidR="00066280" w:rsidRPr="00F6137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821C4" w:rsidRPr="00F61373">
        <w:rPr>
          <w:rFonts w:ascii="Arial" w:hAnsi="Arial" w:cs="Arial"/>
          <w:b/>
          <w:sz w:val="28"/>
          <w:szCs w:val="28"/>
          <w:u w:val="single"/>
        </w:rPr>
        <w:t>Tip</w:t>
      </w:r>
      <w:r w:rsidRPr="00F61373">
        <w:rPr>
          <w:rFonts w:ascii="Arial" w:hAnsi="Arial" w:cs="Arial"/>
          <w:b/>
          <w:sz w:val="28"/>
          <w:szCs w:val="28"/>
          <w:u w:val="single"/>
        </w:rPr>
        <w:t xml:space="preserve"> Sheet</w:t>
      </w:r>
    </w:p>
    <w:p w14:paraId="12FEC4B3" w14:textId="3387F50C" w:rsidR="0008451F" w:rsidRPr="00F61373" w:rsidRDefault="00E04CF7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Only </w:t>
      </w:r>
      <w:r w:rsidR="00DD7007" w:rsidRPr="00F61373">
        <w:rPr>
          <w:rFonts w:ascii="Arial" w:hAnsi="Arial" w:cs="Arial"/>
        </w:rPr>
        <w:t>current</w:t>
      </w:r>
      <w:r w:rsidR="002244AA" w:rsidRPr="00F61373">
        <w:rPr>
          <w:rFonts w:ascii="Arial" w:hAnsi="Arial" w:cs="Arial"/>
        </w:rPr>
        <w:t>ly</w:t>
      </w:r>
      <w:r w:rsidR="00DD7007" w:rsidRPr="00F61373">
        <w:rPr>
          <w:rFonts w:ascii="Arial" w:hAnsi="Arial" w:cs="Arial"/>
        </w:rPr>
        <w:t xml:space="preserve"> registered students can be entered using Student Quick Hires</w:t>
      </w:r>
      <w:r w:rsidR="00066280" w:rsidRPr="00F61373">
        <w:rPr>
          <w:rFonts w:ascii="Arial" w:hAnsi="Arial" w:cs="Arial"/>
        </w:rPr>
        <w:t xml:space="preserve">. Student Quick Hires is for student temp positions </w:t>
      </w:r>
      <w:r w:rsidR="000438E9" w:rsidRPr="00F61373">
        <w:rPr>
          <w:rFonts w:ascii="Arial" w:hAnsi="Arial" w:cs="Arial"/>
        </w:rPr>
        <w:t xml:space="preserve">only </w:t>
      </w:r>
      <w:r w:rsidR="00066280" w:rsidRPr="00F61373">
        <w:rPr>
          <w:rFonts w:ascii="Arial" w:hAnsi="Arial" w:cs="Arial"/>
        </w:rPr>
        <w:t>(those with object code 6110)</w:t>
      </w:r>
      <w:r w:rsidR="00905357" w:rsidRPr="00F61373">
        <w:rPr>
          <w:rFonts w:ascii="Arial" w:hAnsi="Arial" w:cs="Arial"/>
        </w:rPr>
        <w:t xml:space="preserve">, not </w:t>
      </w:r>
      <w:r w:rsidR="002D47DB" w:rsidRPr="00F61373">
        <w:rPr>
          <w:rFonts w:ascii="Arial" w:hAnsi="Arial" w:cs="Arial"/>
        </w:rPr>
        <w:t>Teaching Fellow or Teaching Assistants (</w:t>
      </w:r>
      <w:r w:rsidR="00905357" w:rsidRPr="00F61373">
        <w:rPr>
          <w:rFonts w:ascii="Arial" w:hAnsi="Arial" w:cs="Arial"/>
        </w:rPr>
        <w:t>TFs</w:t>
      </w:r>
      <w:r w:rsidR="002D47DB" w:rsidRPr="00F61373">
        <w:rPr>
          <w:rFonts w:ascii="Arial" w:hAnsi="Arial" w:cs="Arial"/>
        </w:rPr>
        <w:t>/</w:t>
      </w:r>
      <w:r w:rsidR="00905357" w:rsidRPr="00F61373">
        <w:rPr>
          <w:rFonts w:ascii="Arial" w:hAnsi="Arial" w:cs="Arial"/>
        </w:rPr>
        <w:t>TAs</w:t>
      </w:r>
      <w:r w:rsidR="002D47DB" w:rsidRPr="00F61373">
        <w:rPr>
          <w:rFonts w:ascii="Arial" w:hAnsi="Arial" w:cs="Arial"/>
        </w:rPr>
        <w:t>).</w:t>
      </w:r>
    </w:p>
    <w:p w14:paraId="52CCC810" w14:textId="46C9C989" w:rsidR="00DD7007" w:rsidRPr="00F61373" w:rsidRDefault="00DD7007" w:rsidP="00E04C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  <w:b/>
          <w:bCs/>
        </w:rPr>
        <w:t>NOTE: do not</w:t>
      </w:r>
      <w:r w:rsidRPr="00F61373">
        <w:rPr>
          <w:rFonts w:ascii="Arial" w:hAnsi="Arial" w:cs="Arial"/>
        </w:rPr>
        <w:t xml:space="preserve"> enter students on when payroll is running</w:t>
      </w:r>
    </w:p>
    <w:p w14:paraId="15240121" w14:textId="77777777" w:rsidR="00DD7007" w:rsidRPr="00F61373" w:rsidRDefault="00DD7007" w:rsidP="00DD7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Because payroll takes up </w:t>
      </w:r>
      <w:r w:rsidR="00E51959" w:rsidRPr="00F61373">
        <w:rPr>
          <w:rFonts w:ascii="Arial" w:hAnsi="Arial" w:cs="Arial"/>
        </w:rPr>
        <w:t>so much processing power having other processes running could crash the system</w:t>
      </w:r>
    </w:p>
    <w:p w14:paraId="214C175F" w14:textId="77777777" w:rsidR="008616F5" w:rsidRPr="00F61373" w:rsidRDefault="00E51959" w:rsidP="00AC0D0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The </w:t>
      </w:r>
      <w:r w:rsidR="00FC70D9" w:rsidRPr="00F61373">
        <w:rPr>
          <w:rFonts w:ascii="Arial" w:hAnsi="Arial" w:cs="Arial"/>
        </w:rPr>
        <w:t xml:space="preserve">action may not go through </w:t>
      </w:r>
      <w:r w:rsidR="000072FA" w:rsidRPr="00F61373">
        <w:rPr>
          <w:rFonts w:ascii="Arial" w:hAnsi="Arial" w:cs="Arial"/>
        </w:rPr>
        <w:t>while payroll is running</w:t>
      </w:r>
    </w:p>
    <w:p w14:paraId="7F295CD1" w14:textId="7C75D2FF" w:rsidR="008616F5" w:rsidRPr="00F61373" w:rsidRDefault="00BD3413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I-9’s </w:t>
      </w:r>
      <w:r w:rsidR="00220CB9" w:rsidRPr="00F61373">
        <w:rPr>
          <w:rFonts w:ascii="Arial" w:hAnsi="Arial" w:cs="Arial"/>
        </w:rPr>
        <w:t>are processed electronically through Equifax</w:t>
      </w:r>
      <w:r w:rsidR="007A2040" w:rsidRPr="00F61373">
        <w:rPr>
          <w:rFonts w:ascii="Arial" w:hAnsi="Arial" w:cs="Arial"/>
        </w:rPr>
        <w:t xml:space="preserve"> </w:t>
      </w:r>
      <w:r w:rsidR="006E6073" w:rsidRPr="00F61373">
        <w:rPr>
          <w:rFonts w:ascii="Arial" w:hAnsi="Arial" w:cs="Arial"/>
        </w:rPr>
        <w:t>(</w:t>
      </w:r>
      <w:hyperlink r:id="rId9" w:history="1">
        <w:r w:rsidR="00220CB9" w:rsidRPr="00F61373">
          <w:rPr>
            <w:rStyle w:val="Hyperlink"/>
            <w:rFonts w:ascii="Arial" w:hAnsi="Arial" w:cs="Arial"/>
          </w:rPr>
          <w:t>I-9 Collection Processes</w:t>
        </w:r>
      </w:hyperlink>
      <w:r w:rsidR="006E6073" w:rsidRPr="00F61373">
        <w:rPr>
          <w:rFonts w:ascii="Arial" w:hAnsi="Arial" w:cs="Arial"/>
        </w:rPr>
        <w:t>)</w:t>
      </w:r>
      <w:r w:rsidR="00D77EDB" w:rsidRPr="00F61373">
        <w:rPr>
          <w:rFonts w:ascii="Arial" w:hAnsi="Arial" w:cs="Arial"/>
        </w:rPr>
        <w:t>. If you need assistance with an I</w:t>
      </w:r>
      <w:r w:rsidR="00AF3CDC" w:rsidRPr="00F61373">
        <w:rPr>
          <w:rFonts w:ascii="Arial" w:hAnsi="Arial" w:cs="Arial"/>
        </w:rPr>
        <w:t>-</w:t>
      </w:r>
      <w:r w:rsidR="00D77EDB" w:rsidRPr="00F61373">
        <w:rPr>
          <w:rFonts w:ascii="Arial" w:hAnsi="Arial" w:cs="Arial"/>
        </w:rPr>
        <w:t xml:space="preserve">9 submission, please contact </w:t>
      </w:r>
      <w:r w:rsidR="00ED601D" w:rsidRPr="00F61373">
        <w:rPr>
          <w:rFonts w:ascii="Arial" w:hAnsi="Arial" w:cs="Arial"/>
        </w:rPr>
        <w:t>Central I</w:t>
      </w:r>
      <w:r w:rsidR="00AF3CDC" w:rsidRPr="00F61373">
        <w:rPr>
          <w:rFonts w:ascii="Arial" w:hAnsi="Arial" w:cs="Arial"/>
        </w:rPr>
        <w:t>-</w:t>
      </w:r>
      <w:r w:rsidR="00ED601D" w:rsidRPr="00F61373">
        <w:rPr>
          <w:rFonts w:ascii="Arial" w:hAnsi="Arial" w:cs="Arial"/>
        </w:rPr>
        <w:t xml:space="preserve">9 at </w:t>
      </w:r>
      <w:hyperlink r:id="rId10" w:history="1">
        <w:r w:rsidR="00ED601D" w:rsidRPr="00F61373">
          <w:rPr>
            <w:rStyle w:val="Hyperlink"/>
            <w:rFonts w:ascii="Arial" w:hAnsi="Arial" w:cs="Arial"/>
          </w:rPr>
          <w:t>i9help@harvard.edu</w:t>
        </w:r>
      </w:hyperlink>
      <w:r w:rsidR="00ED601D" w:rsidRPr="00F61373">
        <w:rPr>
          <w:rFonts w:ascii="Arial" w:hAnsi="Arial" w:cs="Arial"/>
        </w:rPr>
        <w:t xml:space="preserve"> .</w:t>
      </w:r>
    </w:p>
    <w:p w14:paraId="010394CC" w14:textId="77777777" w:rsidR="007E5720" w:rsidRPr="00F61373" w:rsidRDefault="006E6073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If you have issues with entering students</w:t>
      </w:r>
      <w:r w:rsidR="007A2040" w:rsidRPr="00F61373">
        <w:rPr>
          <w:rFonts w:ascii="Arial" w:hAnsi="Arial" w:cs="Arial"/>
        </w:rPr>
        <w:t>,</w:t>
      </w:r>
      <w:r w:rsidRPr="00F61373">
        <w:rPr>
          <w:rFonts w:ascii="Arial" w:hAnsi="Arial" w:cs="Arial"/>
        </w:rPr>
        <w:t xml:space="preserve"> </w:t>
      </w:r>
      <w:r w:rsidR="00903B0C" w:rsidRPr="00F61373">
        <w:rPr>
          <w:rFonts w:ascii="Arial" w:hAnsi="Arial" w:cs="Arial"/>
        </w:rPr>
        <w:t>p</w:t>
      </w:r>
      <w:r w:rsidR="00903B0C" w:rsidRPr="00F61373">
        <w:rPr>
          <w:rFonts w:ascii="Arial" w:hAnsi="Arial" w:cs="Arial"/>
        </w:rPr>
        <w:t xml:space="preserve">lease reach out to your Payroll </w:t>
      </w:r>
      <w:r w:rsidR="007E5720" w:rsidRPr="00F61373">
        <w:rPr>
          <w:rFonts w:ascii="Arial" w:hAnsi="Arial" w:cs="Arial"/>
        </w:rPr>
        <w:t xml:space="preserve">Services </w:t>
      </w:r>
      <w:r w:rsidR="00903B0C" w:rsidRPr="00F61373">
        <w:rPr>
          <w:rFonts w:ascii="Arial" w:hAnsi="Arial" w:cs="Arial"/>
        </w:rPr>
        <w:t>Coordinator</w:t>
      </w:r>
      <w:r w:rsidR="007E5720" w:rsidRPr="00F61373">
        <w:rPr>
          <w:rFonts w:ascii="Arial" w:hAnsi="Arial" w:cs="Arial"/>
        </w:rPr>
        <w:t xml:space="preserve"> (PSC)</w:t>
      </w:r>
      <w:r w:rsidR="00903B0C" w:rsidRPr="00F61373">
        <w:rPr>
          <w:rFonts w:ascii="Arial" w:hAnsi="Arial" w:cs="Arial"/>
        </w:rPr>
        <w:t xml:space="preserve"> for any questions/concerns. You can verify your PSC within Aurora under the Departments drop down menu: </w:t>
      </w:r>
      <w:hyperlink r:id="rId11" w:history="1">
        <w:r w:rsidR="00903B0C" w:rsidRPr="00F61373">
          <w:rPr>
            <w:rStyle w:val="Hyperlink"/>
            <w:rFonts w:ascii="Arial" w:hAnsi="Arial" w:cs="Arial"/>
          </w:rPr>
          <w:t>Department Search</w:t>
        </w:r>
      </w:hyperlink>
      <w:r w:rsidR="000746A6" w:rsidRPr="00F61373">
        <w:rPr>
          <w:rFonts w:ascii="Arial" w:hAnsi="Arial" w:cs="Arial"/>
        </w:rPr>
        <w:t xml:space="preserve"> </w:t>
      </w:r>
    </w:p>
    <w:p w14:paraId="70DABECD" w14:textId="63BC660E" w:rsidR="008616F5" w:rsidRPr="00F61373" w:rsidRDefault="002D47DB" w:rsidP="00A064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Y</w:t>
      </w:r>
      <w:r w:rsidR="000746A6" w:rsidRPr="00F61373">
        <w:rPr>
          <w:rFonts w:ascii="Arial" w:hAnsi="Arial" w:cs="Arial"/>
        </w:rPr>
        <w:t>ou can</w:t>
      </w:r>
      <w:r w:rsidRPr="00F61373">
        <w:rPr>
          <w:rFonts w:ascii="Arial" w:hAnsi="Arial" w:cs="Arial"/>
        </w:rPr>
        <w:t xml:space="preserve"> also</w:t>
      </w:r>
      <w:r w:rsidR="000746A6" w:rsidRPr="00F61373">
        <w:rPr>
          <w:rFonts w:ascii="Arial" w:hAnsi="Arial" w:cs="Arial"/>
        </w:rPr>
        <w:t xml:space="preserve"> find them on our FAS Finance Website: </w:t>
      </w:r>
      <w:hyperlink r:id="rId12" w:history="1">
        <w:r w:rsidR="00AA65CF" w:rsidRPr="00F61373">
          <w:rPr>
            <w:rStyle w:val="Hyperlink"/>
            <w:rFonts w:ascii="Arial" w:hAnsi="Arial" w:cs="Arial"/>
          </w:rPr>
          <w:t>Payroll</w:t>
        </w:r>
      </w:hyperlink>
      <w:r w:rsidRPr="00F61373">
        <w:rPr>
          <w:rFonts w:ascii="Arial" w:hAnsi="Arial" w:cs="Arial"/>
        </w:rPr>
        <w:t xml:space="preserve"> </w:t>
      </w:r>
    </w:p>
    <w:p w14:paraId="12D6A880" w14:textId="69337D38" w:rsidR="002244AA" w:rsidRPr="00F61373" w:rsidRDefault="006835E5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Remember when you are </w:t>
      </w:r>
      <w:r w:rsidR="00736F59" w:rsidRPr="00F61373">
        <w:rPr>
          <w:rFonts w:ascii="Arial" w:hAnsi="Arial" w:cs="Arial"/>
        </w:rPr>
        <w:t xml:space="preserve">entering a Federal Work Study Student </w:t>
      </w:r>
      <w:r w:rsidR="00387465" w:rsidRPr="00F61373">
        <w:rPr>
          <w:rFonts w:ascii="Arial" w:hAnsi="Arial" w:cs="Arial"/>
        </w:rPr>
        <w:t xml:space="preserve">that you need to record their Employee Record Number and send it to the </w:t>
      </w:r>
      <w:hyperlink r:id="rId13" w:history="1">
        <w:r w:rsidR="00387465" w:rsidRPr="00F61373">
          <w:rPr>
            <w:rStyle w:val="Hyperlink"/>
            <w:rFonts w:ascii="Arial" w:hAnsi="Arial" w:cs="Arial"/>
          </w:rPr>
          <w:t xml:space="preserve">Student Employee Office </w:t>
        </w:r>
        <w:r w:rsidR="00FA5AB7" w:rsidRPr="00F61373">
          <w:rPr>
            <w:rStyle w:val="Hyperlink"/>
            <w:rFonts w:ascii="Arial" w:hAnsi="Arial" w:cs="Arial"/>
          </w:rPr>
          <w:t>(</w:t>
        </w:r>
        <w:r w:rsidR="00387465" w:rsidRPr="00F61373">
          <w:rPr>
            <w:rStyle w:val="Hyperlink"/>
            <w:rFonts w:ascii="Arial" w:hAnsi="Arial" w:cs="Arial"/>
          </w:rPr>
          <w:t>SEO)</w:t>
        </w:r>
      </w:hyperlink>
      <w:r w:rsidR="0008451F" w:rsidRPr="00F61373">
        <w:rPr>
          <w:rFonts w:ascii="Arial" w:hAnsi="Arial" w:cs="Arial"/>
        </w:rPr>
        <w:t xml:space="preserve"> so that the student can be coded to be paid within PeopleSoft using the WST earnings code</w:t>
      </w:r>
    </w:p>
    <w:p w14:paraId="500AEAE0" w14:textId="77777777" w:rsidR="00364C39" w:rsidRPr="00F61373" w:rsidRDefault="002244AA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Prepare vs. </w:t>
      </w:r>
      <w:r w:rsidR="00364C39" w:rsidRPr="00F61373">
        <w:rPr>
          <w:rFonts w:ascii="Arial" w:hAnsi="Arial" w:cs="Arial"/>
        </w:rPr>
        <w:t>S</w:t>
      </w:r>
      <w:r w:rsidRPr="00F61373">
        <w:rPr>
          <w:rFonts w:ascii="Arial" w:hAnsi="Arial" w:cs="Arial"/>
        </w:rPr>
        <w:t>ubmit</w:t>
      </w:r>
      <w:r w:rsidR="00364C39" w:rsidRPr="00F61373">
        <w:rPr>
          <w:rFonts w:ascii="Arial" w:hAnsi="Arial" w:cs="Arial"/>
        </w:rPr>
        <w:t xml:space="preserve"> vs. Save</w:t>
      </w:r>
    </w:p>
    <w:p w14:paraId="4DE16BF1" w14:textId="4DC82F76" w:rsidR="00364C39" w:rsidRPr="00F61373" w:rsidRDefault="00E67F20" w:rsidP="00364C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If you are only authorized to prepare student quick </w:t>
      </w:r>
      <w:r w:rsidR="00ED601D" w:rsidRPr="00F61373">
        <w:rPr>
          <w:rFonts w:ascii="Arial" w:hAnsi="Arial" w:cs="Arial"/>
        </w:rPr>
        <w:t>hires,</w:t>
      </w:r>
      <w:r w:rsidRPr="00F61373">
        <w:rPr>
          <w:rFonts w:ascii="Arial" w:hAnsi="Arial" w:cs="Arial"/>
        </w:rPr>
        <w:t xml:space="preserve"> then after you’ve filled in the form you will press the “</w:t>
      </w:r>
      <w:r w:rsidR="002D4524" w:rsidRPr="00F61373">
        <w:rPr>
          <w:rFonts w:ascii="Arial" w:hAnsi="Arial" w:cs="Arial"/>
          <w:i/>
          <w:iCs/>
        </w:rPr>
        <w:t>S</w:t>
      </w:r>
      <w:r w:rsidRPr="00F61373">
        <w:rPr>
          <w:rFonts w:ascii="Arial" w:hAnsi="Arial" w:cs="Arial"/>
          <w:i/>
          <w:iCs/>
        </w:rPr>
        <w:t xml:space="preserve">ubmit to </w:t>
      </w:r>
      <w:r w:rsidR="002D4524" w:rsidRPr="00F61373">
        <w:rPr>
          <w:rFonts w:ascii="Arial" w:hAnsi="Arial" w:cs="Arial"/>
          <w:i/>
          <w:iCs/>
        </w:rPr>
        <w:t>A</w:t>
      </w:r>
      <w:r w:rsidRPr="00F61373">
        <w:rPr>
          <w:rFonts w:ascii="Arial" w:hAnsi="Arial" w:cs="Arial"/>
          <w:i/>
          <w:iCs/>
        </w:rPr>
        <w:t>pprover</w:t>
      </w:r>
      <w:r w:rsidRPr="00F61373">
        <w:rPr>
          <w:rFonts w:ascii="Arial" w:hAnsi="Arial" w:cs="Arial"/>
        </w:rPr>
        <w:t>” button</w:t>
      </w:r>
    </w:p>
    <w:p w14:paraId="5BF6CAD9" w14:textId="01C78072" w:rsidR="00E67F20" w:rsidRPr="00F61373" w:rsidRDefault="00091139" w:rsidP="00364C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If you are a preparer and an </w:t>
      </w:r>
      <w:r w:rsidR="00ED601D" w:rsidRPr="00F61373">
        <w:rPr>
          <w:rFonts w:ascii="Arial" w:hAnsi="Arial" w:cs="Arial"/>
        </w:rPr>
        <w:t>approver,</w:t>
      </w:r>
      <w:r w:rsidRPr="00F61373">
        <w:rPr>
          <w:rFonts w:ascii="Arial" w:hAnsi="Arial" w:cs="Arial"/>
        </w:rPr>
        <w:t xml:space="preserve"> then you will have both the “</w:t>
      </w:r>
      <w:r w:rsidR="002D4524" w:rsidRPr="00F61373">
        <w:rPr>
          <w:rFonts w:ascii="Arial" w:hAnsi="Arial" w:cs="Arial"/>
          <w:i/>
          <w:iCs/>
        </w:rPr>
        <w:t>S</w:t>
      </w:r>
      <w:r w:rsidRPr="00F61373">
        <w:rPr>
          <w:rFonts w:ascii="Arial" w:hAnsi="Arial" w:cs="Arial"/>
          <w:i/>
          <w:iCs/>
        </w:rPr>
        <w:t xml:space="preserve">ubmit to </w:t>
      </w:r>
      <w:r w:rsidR="002D4524" w:rsidRPr="00F61373">
        <w:rPr>
          <w:rFonts w:ascii="Arial" w:hAnsi="Arial" w:cs="Arial"/>
          <w:i/>
          <w:iCs/>
        </w:rPr>
        <w:t>A</w:t>
      </w:r>
      <w:r w:rsidRPr="00F61373">
        <w:rPr>
          <w:rFonts w:ascii="Arial" w:hAnsi="Arial" w:cs="Arial"/>
          <w:i/>
          <w:iCs/>
        </w:rPr>
        <w:t>pprover</w:t>
      </w:r>
      <w:r w:rsidRPr="00F61373">
        <w:rPr>
          <w:rFonts w:ascii="Arial" w:hAnsi="Arial" w:cs="Arial"/>
        </w:rPr>
        <w:t>” button and the “</w:t>
      </w:r>
      <w:r w:rsidR="002D4524" w:rsidRPr="00F61373">
        <w:rPr>
          <w:rFonts w:ascii="Arial" w:hAnsi="Arial" w:cs="Arial"/>
          <w:i/>
          <w:iCs/>
        </w:rPr>
        <w:t>S</w:t>
      </w:r>
      <w:r w:rsidRPr="00F61373">
        <w:rPr>
          <w:rFonts w:ascii="Arial" w:hAnsi="Arial" w:cs="Arial"/>
          <w:i/>
          <w:iCs/>
        </w:rPr>
        <w:t xml:space="preserve">ubmit to </w:t>
      </w:r>
      <w:r w:rsidR="002D4524" w:rsidRPr="00F61373">
        <w:rPr>
          <w:rFonts w:ascii="Arial" w:hAnsi="Arial" w:cs="Arial"/>
          <w:i/>
          <w:iCs/>
        </w:rPr>
        <w:t>D</w:t>
      </w:r>
      <w:r w:rsidRPr="00F61373">
        <w:rPr>
          <w:rFonts w:ascii="Arial" w:hAnsi="Arial" w:cs="Arial"/>
          <w:i/>
          <w:iCs/>
        </w:rPr>
        <w:t>atabase</w:t>
      </w:r>
      <w:r w:rsidRPr="00F61373">
        <w:rPr>
          <w:rFonts w:ascii="Arial" w:hAnsi="Arial" w:cs="Arial"/>
        </w:rPr>
        <w:t>” button show as active once you have completed all the job information</w:t>
      </w:r>
    </w:p>
    <w:p w14:paraId="25D0DFEB" w14:textId="76028780" w:rsidR="004A2203" w:rsidRPr="00F61373" w:rsidRDefault="004A2203" w:rsidP="00364C3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If you are waiting on a student’s I-9 </w:t>
      </w:r>
      <w:r w:rsidR="00D77EDB" w:rsidRPr="00F61373">
        <w:rPr>
          <w:rFonts w:ascii="Arial" w:hAnsi="Arial" w:cs="Arial"/>
        </w:rPr>
        <w:t>to be completed in Equifax,</w:t>
      </w:r>
      <w:r w:rsidRPr="00F61373">
        <w:rPr>
          <w:rFonts w:ascii="Arial" w:hAnsi="Arial" w:cs="Arial"/>
        </w:rPr>
        <w:t xml:space="preserve"> you can still complete the job information and </w:t>
      </w:r>
      <w:r w:rsidR="003821C4" w:rsidRPr="00F61373">
        <w:rPr>
          <w:rFonts w:ascii="Arial" w:hAnsi="Arial" w:cs="Arial"/>
        </w:rPr>
        <w:t>then click the “</w:t>
      </w:r>
      <w:r w:rsidR="00D77EDB" w:rsidRPr="00F61373">
        <w:rPr>
          <w:rFonts w:ascii="Arial" w:hAnsi="Arial" w:cs="Arial"/>
          <w:i/>
          <w:iCs/>
        </w:rPr>
        <w:t>S</w:t>
      </w:r>
      <w:r w:rsidR="003821C4" w:rsidRPr="00F61373">
        <w:rPr>
          <w:rFonts w:ascii="Arial" w:hAnsi="Arial" w:cs="Arial"/>
          <w:i/>
          <w:iCs/>
        </w:rPr>
        <w:t xml:space="preserve">ave </w:t>
      </w:r>
      <w:r w:rsidR="00D77EDB" w:rsidRPr="00F61373">
        <w:rPr>
          <w:rFonts w:ascii="Arial" w:hAnsi="Arial" w:cs="Arial"/>
          <w:i/>
          <w:iCs/>
        </w:rPr>
        <w:t>D</w:t>
      </w:r>
      <w:r w:rsidR="003821C4" w:rsidRPr="00F61373">
        <w:rPr>
          <w:rFonts w:ascii="Arial" w:hAnsi="Arial" w:cs="Arial"/>
          <w:i/>
          <w:iCs/>
        </w:rPr>
        <w:t>raft</w:t>
      </w:r>
      <w:r w:rsidR="003821C4" w:rsidRPr="00F61373">
        <w:rPr>
          <w:rFonts w:ascii="Arial" w:hAnsi="Arial" w:cs="Arial"/>
        </w:rPr>
        <w:t>” button at the bottom of the form</w:t>
      </w:r>
      <w:r w:rsidR="00F8535D" w:rsidRPr="00F61373">
        <w:rPr>
          <w:rFonts w:ascii="Arial" w:hAnsi="Arial" w:cs="Arial"/>
        </w:rPr>
        <w:t xml:space="preserve"> and return to submit it once the I-9 has been processed</w:t>
      </w:r>
      <w:r w:rsidR="00AF3CDC" w:rsidRPr="00F61373">
        <w:rPr>
          <w:rFonts w:ascii="Arial" w:hAnsi="Arial" w:cs="Arial"/>
        </w:rPr>
        <w:t>.</w:t>
      </w:r>
      <w:r w:rsidR="00F8535D" w:rsidRPr="00F61373">
        <w:rPr>
          <w:rFonts w:ascii="Arial" w:hAnsi="Arial" w:cs="Arial"/>
        </w:rPr>
        <w:t xml:space="preserve"> </w:t>
      </w:r>
    </w:p>
    <w:p w14:paraId="78E042E9" w14:textId="77777777" w:rsidR="00CC3AB2" w:rsidRPr="00F61373" w:rsidRDefault="00FA5AB7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If the “</w:t>
      </w:r>
      <w:r w:rsidR="000438E9" w:rsidRPr="00F61373">
        <w:rPr>
          <w:rFonts w:ascii="Arial" w:hAnsi="Arial" w:cs="Arial"/>
          <w:i/>
          <w:iCs/>
        </w:rPr>
        <w:t>Submit to Database</w:t>
      </w:r>
      <w:r w:rsidRPr="00F61373">
        <w:rPr>
          <w:rFonts w:ascii="Arial" w:hAnsi="Arial" w:cs="Arial"/>
        </w:rPr>
        <w:t xml:space="preserve">” button isn’t activated once you have filled in </w:t>
      </w:r>
      <w:r w:rsidR="000438E9" w:rsidRPr="00F61373">
        <w:rPr>
          <w:rFonts w:ascii="Arial" w:hAnsi="Arial" w:cs="Arial"/>
        </w:rPr>
        <w:t>the</w:t>
      </w:r>
      <w:r w:rsidRPr="00F61373">
        <w:rPr>
          <w:rFonts w:ascii="Arial" w:hAnsi="Arial" w:cs="Arial"/>
        </w:rPr>
        <w:t xml:space="preserve"> job and costing information</w:t>
      </w:r>
      <w:r w:rsidR="000438E9" w:rsidRPr="00F61373">
        <w:rPr>
          <w:rFonts w:ascii="Arial" w:hAnsi="Arial" w:cs="Arial"/>
        </w:rPr>
        <w:t>,</w:t>
      </w:r>
      <w:r w:rsidRPr="00F61373">
        <w:rPr>
          <w:rFonts w:ascii="Arial" w:hAnsi="Arial" w:cs="Arial"/>
        </w:rPr>
        <w:t xml:space="preserve"> confirm</w:t>
      </w:r>
      <w:r w:rsidR="002244AA" w:rsidRPr="00F61373">
        <w:rPr>
          <w:rFonts w:ascii="Arial" w:hAnsi="Arial" w:cs="Arial"/>
        </w:rPr>
        <w:t xml:space="preserve"> that </w:t>
      </w:r>
      <w:r w:rsidR="002244AA" w:rsidRPr="00F61373">
        <w:rPr>
          <w:rFonts w:ascii="Arial" w:hAnsi="Arial" w:cs="Arial"/>
          <w:b/>
        </w:rPr>
        <w:t>all three boxes are checked</w:t>
      </w:r>
      <w:r w:rsidR="00295AAF" w:rsidRPr="00F61373">
        <w:rPr>
          <w:rFonts w:ascii="Arial" w:hAnsi="Arial" w:cs="Arial"/>
          <w:b/>
        </w:rPr>
        <w:t xml:space="preserve"> at the top of the page</w:t>
      </w:r>
      <w:r w:rsidR="00CC3AB2" w:rsidRPr="00F61373">
        <w:rPr>
          <w:rFonts w:ascii="Arial" w:hAnsi="Arial" w:cs="Arial"/>
          <w:b/>
        </w:rPr>
        <w:t>:</w:t>
      </w:r>
    </w:p>
    <w:p w14:paraId="559335A3" w14:textId="77777777" w:rsidR="00CC3AB2" w:rsidRPr="00F61373" w:rsidRDefault="00CC3AB2" w:rsidP="00F422F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Personal Information Complete?</w:t>
      </w:r>
    </w:p>
    <w:p w14:paraId="0B7D8E80" w14:textId="77777777" w:rsidR="00CC3AB2" w:rsidRPr="00F61373" w:rsidRDefault="00CC3AB2" w:rsidP="00F422F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Job Information Complete?</w:t>
      </w:r>
    </w:p>
    <w:p w14:paraId="3B39F207" w14:textId="77777777" w:rsidR="00F422F7" w:rsidRPr="00F61373" w:rsidRDefault="00CC3AB2" w:rsidP="00F422F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>Eligible to be Hired?</w:t>
      </w:r>
    </w:p>
    <w:p w14:paraId="592B023A" w14:textId="6545737C" w:rsidR="002244AA" w:rsidRPr="00F61373" w:rsidRDefault="00295AAF" w:rsidP="00CC3A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If an I-9 hasn’t been </w:t>
      </w:r>
      <w:r w:rsidR="00F422F7" w:rsidRPr="00F61373">
        <w:rPr>
          <w:rFonts w:ascii="Arial" w:hAnsi="Arial" w:cs="Arial"/>
        </w:rPr>
        <w:t xml:space="preserve">completed, </w:t>
      </w:r>
      <w:r w:rsidRPr="00F61373">
        <w:rPr>
          <w:rFonts w:ascii="Arial" w:hAnsi="Arial" w:cs="Arial"/>
        </w:rPr>
        <w:t>you will not be able to submit the position</w:t>
      </w:r>
    </w:p>
    <w:p w14:paraId="62014C53" w14:textId="3D127E40" w:rsidR="0058163C" w:rsidRPr="00F61373" w:rsidRDefault="0058163C" w:rsidP="00AC0D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Once you have entered a student into PeopleSoft via Quick Hires it will be about </w:t>
      </w:r>
      <w:r w:rsidR="0021334B" w:rsidRPr="00F61373">
        <w:rPr>
          <w:rFonts w:ascii="Arial" w:hAnsi="Arial" w:cs="Arial"/>
        </w:rPr>
        <w:t>24</w:t>
      </w:r>
      <w:r w:rsidRPr="00F61373">
        <w:rPr>
          <w:rFonts w:ascii="Arial" w:hAnsi="Arial" w:cs="Arial"/>
        </w:rPr>
        <w:t xml:space="preserve"> hours until you can make changes via </w:t>
      </w:r>
      <w:hyperlink r:id="rId14" w:history="1">
        <w:r w:rsidR="0021334B" w:rsidRPr="00F61373">
          <w:rPr>
            <w:rStyle w:val="Hyperlink"/>
            <w:rFonts w:ascii="Arial" w:hAnsi="Arial" w:cs="Arial"/>
          </w:rPr>
          <w:t>Aurora</w:t>
        </w:r>
      </w:hyperlink>
      <w:r w:rsidRPr="00F61373">
        <w:rPr>
          <w:rFonts w:ascii="Arial" w:hAnsi="Arial" w:cs="Arial"/>
        </w:rPr>
        <w:t>. You should be able to enter hours the next business day af</w:t>
      </w:r>
      <w:r w:rsidR="005C0C37" w:rsidRPr="00F61373">
        <w:rPr>
          <w:rFonts w:ascii="Arial" w:hAnsi="Arial" w:cs="Arial"/>
        </w:rPr>
        <w:t xml:space="preserve">ter an overnight refresh </w:t>
      </w:r>
    </w:p>
    <w:p w14:paraId="54C59FFD" w14:textId="74919AE8" w:rsidR="00357D51" w:rsidRPr="00F61373" w:rsidRDefault="00E34DE7" w:rsidP="00B37959">
      <w:pPr>
        <w:ind w:left="360"/>
        <w:rPr>
          <w:rFonts w:ascii="Arial" w:hAnsi="Arial" w:cs="Arial"/>
        </w:rPr>
      </w:pPr>
      <w:r w:rsidRPr="00F61373">
        <w:rPr>
          <w:rFonts w:ascii="Arial" w:hAnsi="Arial" w:cs="Arial"/>
        </w:rPr>
        <w:t xml:space="preserve">If you have questions about </w:t>
      </w:r>
      <w:r w:rsidR="00087FD2" w:rsidRPr="00F61373">
        <w:rPr>
          <w:rFonts w:ascii="Arial" w:hAnsi="Arial" w:cs="Arial"/>
        </w:rPr>
        <w:t xml:space="preserve">the </w:t>
      </w:r>
      <w:hyperlink r:id="rId15" w:history="1">
        <w:r w:rsidR="00087FD2" w:rsidRPr="00F61373">
          <w:rPr>
            <w:rStyle w:val="Hyperlink"/>
            <w:rFonts w:ascii="Arial" w:hAnsi="Arial" w:cs="Arial"/>
          </w:rPr>
          <w:t>Federal Work Study Program</w:t>
        </w:r>
      </w:hyperlink>
      <w:r w:rsidR="00282652" w:rsidRPr="00F61373">
        <w:rPr>
          <w:rFonts w:ascii="Arial" w:hAnsi="Arial" w:cs="Arial"/>
        </w:rPr>
        <w:t xml:space="preserve">, </w:t>
      </w:r>
      <w:r w:rsidR="009434EC" w:rsidRPr="00F61373">
        <w:rPr>
          <w:rFonts w:ascii="Arial" w:hAnsi="Arial" w:cs="Arial"/>
        </w:rPr>
        <w:t>reach</w:t>
      </w:r>
      <w:r w:rsidR="00282652" w:rsidRPr="00F61373">
        <w:rPr>
          <w:rFonts w:ascii="Arial" w:hAnsi="Arial" w:cs="Arial"/>
        </w:rPr>
        <w:t xml:space="preserve"> out to </w:t>
      </w:r>
      <w:hyperlink r:id="rId16" w:history="1">
        <w:r w:rsidR="00282652" w:rsidRPr="00F61373">
          <w:rPr>
            <w:rStyle w:val="Hyperlink"/>
            <w:rFonts w:ascii="Arial" w:hAnsi="Arial" w:cs="Arial"/>
          </w:rPr>
          <w:t>seofwsp@fas.harvard.edu</w:t>
        </w:r>
      </w:hyperlink>
      <w:r w:rsidR="00282652" w:rsidRPr="00F61373">
        <w:rPr>
          <w:rFonts w:ascii="Arial" w:hAnsi="Arial" w:cs="Arial"/>
        </w:rPr>
        <w:t xml:space="preserve"> </w:t>
      </w:r>
      <w:r w:rsidR="00B37959" w:rsidRPr="00F61373">
        <w:rPr>
          <w:rFonts w:ascii="Arial" w:hAnsi="Arial" w:cs="Arial"/>
        </w:rPr>
        <w:t xml:space="preserve">. </w:t>
      </w:r>
      <w:r w:rsidR="00357D51" w:rsidRPr="00F61373">
        <w:rPr>
          <w:rFonts w:ascii="Arial" w:hAnsi="Arial" w:cs="Arial"/>
        </w:rPr>
        <w:t xml:space="preserve">If you would like a more comprehensive </w:t>
      </w:r>
      <w:r w:rsidR="00436345" w:rsidRPr="00F61373">
        <w:rPr>
          <w:rFonts w:ascii="Arial" w:hAnsi="Arial" w:cs="Arial"/>
        </w:rPr>
        <w:t>Hiring</w:t>
      </w:r>
      <w:r w:rsidR="00357D51" w:rsidRPr="00F61373">
        <w:rPr>
          <w:rFonts w:ascii="Arial" w:hAnsi="Arial" w:cs="Arial"/>
        </w:rPr>
        <w:t xml:space="preserve"> overview you can visit </w:t>
      </w:r>
      <w:r w:rsidR="0022587E" w:rsidRPr="00F61373">
        <w:rPr>
          <w:rFonts w:ascii="Arial" w:hAnsi="Arial" w:cs="Arial"/>
        </w:rPr>
        <w:t xml:space="preserve">the Harvard Training Portal (HTP) and the </w:t>
      </w:r>
      <w:hyperlink r:id="rId17" w:history="1">
        <w:r w:rsidR="00795AC9" w:rsidRPr="00F61373">
          <w:rPr>
            <w:rStyle w:val="Hyperlink"/>
            <w:rFonts w:ascii="Arial" w:hAnsi="Arial" w:cs="Arial"/>
          </w:rPr>
          <w:t>PeopleSoft Help Portal</w:t>
        </w:r>
      </w:hyperlink>
      <w:r w:rsidR="00795AC9" w:rsidRPr="00F61373">
        <w:rPr>
          <w:rFonts w:ascii="Arial" w:hAnsi="Arial" w:cs="Arial"/>
        </w:rPr>
        <w:t xml:space="preserve">. </w:t>
      </w:r>
      <w:r w:rsidR="00436345" w:rsidRPr="00F61373">
        <w:rPr>
          <w:rFonts w:ascii="Arial" w:hAnsi="Arial" w:cs="Arial"/>
        </w:rPr>
        <w:t xml:space="preserve">Within the PeopleSoft </w:t>
      </w:r>
      <w:r w:rsidR="00B96C94" w:rsidRPr="00F61373">
        <w:rPr>
          <w:rFonts w:ascii="Arial" w:hAnsi="Arial" w:cs="Arial"/>
        </w:rPr>
        <w:t>Administrator</w:t>
      </w:r>
      <w:r w:rsidR="00436345" w:rsidRPr="00F61373">
        <w:rPr>
          <w:rFonts w:ascii="Arial" w:hAnsi="Arial" w:cs="Arial"/>
        </w:rPr>
        <w:t xml:space="preserve"> section, you will </w:t>
      </w:r>
      <w:r w:rsidR="00B96C94" w:rsidRPr="00F61373">
        <w:rPr>
          <w:rFonts w:ascii="Arial" w:hAnsi="Arial" w:cs="Arial"/>
        </w:rPr>
        <w:t xml:space="preserve">find PeopleSoft Hiring job aids. </w:t>
      </w:r>
    </w:p>
    <w:sectPr w:rsidR="00357D51" w:rsidRPr="00F61373" w:rsidSect="00357D51">
      <w:footerReference w:type="default" r:id="rId18"/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95FE" w14:textId="77777777" w:rsidR="00D3207A" w:rsidRDefault="00D3207A" w:rsidP="00D3207A">
      <w:pPr>
        <w:spacing w:after="0" w:line="240" w:lineRule="auto"/>
      </w:pPr>
      <w:r>
        <w:separator/>
      </w:r>
    </w:p>
  </w:endnote>
  <w:endnote w:type="continuationSeparator" w:id="0">
    <w:p w14:paraId="57A93EEF" w14:textId="77777777" w:rsidR="00D3207A" w:rsidRDefault="00D3207A" w:rsidP="00D3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B663" w14:textId="301F2CC7" w:rsidR="00D3207A" w:rsidRDefault="00D3207A">
    <w:pPr>
      <w:pStyle w:val="Footer"/>
    </w:pPr>
    <w:r w:rsidRPr="00D3207A">
      <w:rPr>
        <w:rFonts w:ascii="Garamond" w:hAnsi="Garamond"/>
      </w:rPr>
      <w:t xml:space="preserve">SQH Tips Sheet </w:t>
    </w:r>
    <w:r w:rsidR="00E03CB0">
      <w:rPr>
        <w:rFonts w:ascii="Garamond" w:hAnsi="Garamond"/>
      </w:rPr>
      <w:t>1.15.25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8D0D" w14:textId="77777777" w:rsidR="00D3207A" w:rsidRDefault="00D3207A" w:rsidP="00D3207A">
      <w:pPr>
        <w:spacing w:after="0" w:line="240" w:lineRule="auto"/>
      </w:pPr>
      <w:r>
        <w:separator/>
      </w:r>
    </w:p>
  </w:footnote>
  <w:footnote w:type="continuationSeparator" w:id="0">
    <w:p w14:paraId="6293D996" w14:textId="77777777" w:rsidR="00D3207A" w:rsidRDefault="00D3207A" w:rsidP="00D3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4A6"/>
    <w:multiLevelType w:val="hybridMultilevel"/>
    <w:tmpl w:val="E5966D5C"/>
    <w:lvl w:ilvl="0" w:tplc="155CA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4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F7"/>
    <w:rsid w:val="000072FA"/>
    <w:rsid w:val="000438E9"/>
    <w:rsid w:val="00066280"/>
    <w:rsid w:val="000746A6"/>
    <w:rsid w:val="0008451F"/>
    <w:rsid w:val="00087FD2"/>
    <w:rsid w:val="00091139"/>
    <w:rsid w:val="000B6FB8"/>
    <w:rsid w:val="001C7A7C"/>
    <w:rsid w:val="002122E3"/>
    <w:rsid w:val="0021334B"/>
    <w:rsid w:val="00220CB9"/>
    <w:rsid w:val="002244AA"/>
    <w:rsid w:val="0022587E"/>
    <w:rsid w:val="00282652"/>
    <w:rsid w:val="00285C11"/>
    <w:rsid w:val="00290657"/>
    <w:rsid w:val="00295AAF"/>
    <w:rsid w:val="002D4524"/>
    <w:rsid w:val="002D47DB"/>
    <w:rsid w:val="00302B6A"/>
    <w:rsid w:val="003444CD"/>
    <w:rsid w:val="00357D51"/>
    <w:rsid w:val="00364C39"/>
    <w:rsid w:val="003821C4"/>
    <w:rsid w:val="00387465"/>
    <w:rsid w:val="00391508"/>
    <w:rsid w:val="003B0FE9"/>
    <w:rsid w:val="00436345"/>
    <w:rsid w:val="004A2203"/>
    <w:rsid w:val="004D04B4"/>
    <w:rsid w:val="004E416C"/>
    <w:rsid w:val="0053093D"/>
    <w:rsid w:val="00542236"/>
    <w:rsid w:val="0058163C"/>
    <w:rsid w:val="005C0C37"/>
    <w:rsid w:val="00606155"/>
    <w:rsid w:val="00610DF8"/>
    <w:rsid w:val="00630F0E"/>
    <w:rsid w:val="006461FE"/>
    <w:rsid w:val="006507B9"/>
    <w:rsid w:val="00663BE7"/>
    <w:rsid w:val="006835E5"/>
    <w:rsid w:val="006A21DC"/>
    <w:rsid w:val="006E6073"/>
    <w:rsid w:val="006E77F3"/>
    <w:rsid w:val="00736F59"/>
    <w:rsid w:val="00744695"/>
    <w:rsid w:val="00795AC9"/>
    <w:rsid w:val="007A2040"/>
    <w:rsid w:val="007E5720"/>
    <w:rsid w:val="008616F5"/>
    <w:rsid w:val="00903B0C"/>
    <w:rsid w:val="00905357"/>
    <w:rsid w:val="009434EC"/>
    <w:rsid w:val="009A5AAC"/>
    <w:rsid w:val="009D2120"/>
    <w:rsid w:val="00A0643A"/>
    <w:rsid w:val="00AA65CF"/>
    <w:rsid w:val="00AC0D0C"/>
    <w:rsid w:val="00AF3CDC"/>
    <w:rsid w:val="00B37959"/>
    <w:rsid w:val="00B96C94"/>
    <w:rsid w:val="00BD3413"/>
    <w:rsid w:val="00C12E15"/>
    <w:rsid w:val="00CA4F26"/>
    <w:rsid w:val="00CC3AB2"/>
    <w:rsid w:val="00CE46C5"/>
    <w:rsid w:val="00D3207A"/>
    <w:rsid w:val="00D77EDB"/>
    <w:rsid w:val="00D93196"/>
    <w:rsid w:val="00DD7007"/>
    <w:rsid w:val="00E03CB0"/>
    <w:rsid w:val="00E04CF7"/>
    <w:rsid w:val="00E34DE7"/>
    <w:rsid w:val="00E51959"/>
    <w:rsid w:val="00E67F20"/>
    <w:rsid w:val="00E85247"/>
    <w:rsid w:val="00ED601D"/>
    <w:rsid w:val="00EF0B25"/>
    <w:rsid w:val="00F2142E"/>
    <w:rsid w:val="00F422F7"/>
    <w:rsid w:val="00F61373"/>
    <w:rsid w:val="00F8535D"/>
    <w:rsid w:val="00FA5AB7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6BA1"/>
  <w15:docId w15:val="{D50EB232-012C-42D0-A9CE-7699ECD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0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7A"/>
  </w:style>
  <w:style w:type="paragraph" w:styleId="Footer">
    <w:name w:val="footer"/>
    <w:basedOn w:val="Normal"/>
    <w:link w:val="FooterChar"/>
    <w:uiPriority w:val="99"/>
    <w:unhideWhenUsed/>
    <w:rsid w:val="00D3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7A"/>
  </w:style>
  <w:style w:type="character" w:styleId="UnresolvedMention">
    <w:name w:val="Unresolved Mention"/>
    <w:basedOn w:val="DefaultParagraphFont"/>
    <w:uiPriority w:val="99"/>
    <w:semiHidden/>
    <w:unhideWhenUsed/>
    <w:rsid w:val="0022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o.harvard.ed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e.fas.harvard.edu/pages/payroll" TargetMode="External"/><Relationship Id="rId17" Type="http://schemas.openxmlformats.org/officeDocument/2006/relationships/hyperlink" Target="https://trainingportal.harvard.edu/Saba/Web_spf/NA1PRD0068/app/me/pages/pagedetail?id=spage00000000000628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ofwsp@fas.harvard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rora.fas.harvard.edu/depart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o.harvard.edu/for-employers/federal-work-study" TargetMode="External"/><Relationship Id="rId10" Type="http://schemas.openxmlformats.org/officeDocument/2006/relationships/hyperlink" Target="mailto:i9help@harvard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c.finance.harvard.edu/guidance-regarding-i9-collection-during-covid19" TargetMode="External"/><Relationship Id="rId14" Type="http://schemas.openxmlformats.org/officeDocument/2006/relationships/hyperlink" Target="https://aurora.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56E1-30C4-482D-9E38-84AA76E5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Joanna Grossman</dc:creator>
  <cp:lastModifiedBy>Minery, Jennifer</cp:lastModifiedBy>
  <cp:revision>40</cp:revision>
  <cp:lastPrinted>2014-04-10T20:02:00Z</cp:lastPrinted>
  <dcterms:created xsi:type="dcterms:W3CDTF">2025-01-15T16:36:00Z</dcterms:created>
  <dcterms:modified xsi:type="dcterms:W3CDTF">2025-01-15T17:03:00Z</dcterms:modified>
</cp:coreProperties>
</file>